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ind w:left="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Rule="auto"/>
        <w:ind w:left="1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ind w:left="16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BASES GENERALES Y DE POSTULACIÓN</w:t>
      </w:r>
    </w:p>
    <w:p w:rsidR="00000000" w:rsidDel="00000000" w:rsidP="00000000" w:rsidRDefault="00000000" w:rsidRPr="00000000" w14:paraId="00000004">
      <w:pPr>
        <w:ind w:left="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240" w:before="240" w:lineRule="auto"/>
        <w:ind w:left="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ANTECEDENTES GENERALES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espacio que las organizaciones le permiten a la llegada de nuevas ideas les brinda la opción de incorporar propuestas de valor claves para su futuro.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 duda la innovación que se emprende desde el terreno de las finanzas hoy permite no solamente contar con nuevas herramientas que nos abre puertas en el mercado financiero o que facilitan la creación de nuevos mercados, si no también son esa opción de sostenibilidad que requiere el planeta y que es tan valorada por los stakeholders de las organizaciones. </w:t>
      </w:r>
    </w:p>
    <w:p w:rsidR="00000000" w:rsidDel="00000000" w:rsidP="00000000" w:rsidRDefault="00000000" w:rsidRPr="00000000" w14:paraId="0000000A">
      <w:pPr>
        <w:spacing w:after="240" w:before="240" w:lineRule="auto"/>
        <w:ind w:hanging="283.464566929133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OBJETIVOS DE LOS PREMIOS DE INNOVACIÓN FINANCIERA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este contexto, la Cámara Chileno Británica de Comercio (BRITCHAM) - a través de su Comité de Finanzas y Mercado de capitales busca reunir experiencias que sirvan de inspiración para que el sistema financiero pueda reconocer e incorporar nuevas prácticas que son muy valoradas por los stakeholders de las organizaciones. 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proceso de postulación y participación permitirá difundir a la comunidad nuevas oportunidades en este terreno, sirviendo de plataforma para conectar líderes de negocios, expertos en finanzas e inversionistas en el desarrollo de temáticas financieras claves.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0" w:hanging="283.46456692913375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 xml:space="preserve">PARTICIPANTES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Pueden participar todas las empresas nacionales o extranjeras, de todo tipo de actividad o giro pertenecientes a BRITCHAM o no. 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momento de postular, los participantes asignarán un representante de la organización quién actuará como contacto ante BRITCHAM.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0" w:hanging="283.46456692913375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 CONVOCATORIA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convocatoria para la postulación a los </w:t>
      </w:r>
      <w:r w:rsidDel="00000000" w:rsidR="00000000" w:rsidRPr="00000000">
        <w:rPr>
          <w:i w:val="1"/>
          <w:sz w:val="24"/>
          <w:szCs w:val="24"/>
          <w:rtl w:val="0"/>
        </w:rPr>
        <w:t xml:space="preserve">Premios de Innovación Financiera 2022</w:t>
      </w:r>
      <w:r w:rsidDel="00000000" w:rsidR="00000000" w:rsidRPr="00000000">
        <w:rPr>
          <w:sz w:val="24"/>
          <w:szCs w:val="24"/>
          <w:rtl w:val="0"/>
        </w:rPr>
        <w:t xml:space="preserve"> es realizada por la BRITCHAM, a través de su Comité de Finanzas y Mercado de Capitales. Se utilizarán distintos medios de comunicación y redes sociales para informar sobre los requisitos y características de postulación durante el mes previo, con objeto de incentivar la participación de las empresas interesadas.</w:t>
      </w:r>
    </w:p>
    <w:p w:rsidR="00000000" w:rsidDel="00000000" w:rsidP="00000000" w:rsidRDefault="00000000" w:rsidRPr="00000000" w14:paraId="00000018">
      <w:pPr>
        <w:ind w:left="4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0" w:hanging="283.46456692913375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  <w:t xml:space="preserve">ROCEDIMIENTO POSTULACIÓN Y REQUISITOS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postulación debe realizarse siguiendo los pasos presentados a continuación, antes del cierre de las mismas, que tendrá lugar el día </w:t>
      </w:r>
      <w:r w:rsidDel="00000000" w:rsidR="00000000" w:rsidRPr="00000000">
        <w:rPr>
          <w:sz w:val="24"/>
          <w:szCs w:val="24"/>
          <w:rtl w:val="0"/>
        </w:rPr>
        <w:t xml:space="preserve">domingo 31 de julio del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Completar el formulario de inscripción, que estará disponible para ese propósito en el sitio web de la Cámara Chileno Británica de Comercio (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www.britcham.cl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, en la pestaña “Comité de Finanzas y Mercado de Capitales”.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Adjuntar una presentación de máximo 20 diapositivas con los aspectos relevantes del proyecto, </w:t>
      </w:r>
      <w:r w:rsidDel="00000000" w:rsidR="00000000" w:rsidRPr="00000000">
        <w:rPr>
          <w:sz w:val="24"/>
          <w:szCs w:val="24"/>
          <w:rtl w:val="0"/>
        </w:rPr>
        <w:t xml:space="preserve">conforme formato adjunto en Anexo / disponible en www.britcham.</w:t>
      </w:r>
      <w:r w:rsidDel="00000000" w:rsidR="00000000" w:rsidRPr="00000000">
        <w:rPr>
          <w:sz w:val="24"/>
          <w:szCs w:val="24"/>
          <w:rtl w:val="0"/>
        </w:rPr>
        <w:t xml:space="preserve">cl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Adjuntar documento resumen del proyecto de máximo una página tamaño carta.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Adjuntar una grabación sencilla explicando brevemente el proyecto.  Los videos deben ser grabados con fondo blanco, sin música ni fotos, y de una duración máxima de 60 segundos 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establece el principio de buena fe en la información presentada, sin embargo, el Comité Técnico, señalado más adelante, podrá solicitar documentos adicionales para respaldar la presentación y se reserva el derecho a decidir qué proyectos se presentarán frente al jurado.</w:t>
      </w:r>
    </w:p>
    <w:p w:rsidR="00000000" w:rsidDel="00000000" w:rsidP="00000000" w:rsidRDefault="00000000" w:rsidRPr="00000000" w14:paraId="00000021">
      <w:pPr>
        <w:ind w:lef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</w:t>
      </w:r>
      <w:r w:rsidDel="00000000" w:rsidR="00000000" w:rsidRPr="00000000">
        <w:rPr>
          <w:i w:val="1"/>
          <w:sz w:val="18"/>
          <w:szCs w:val="18"/>
          <w:rtl w:val="0"/>
        </w:rPr>
        <w:t xml:space="preserve">Opcional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ind w:left="720" w:hanging="1003.4645669291338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</w:t>
      </w:r>
      <w:r w:rsidDel="00000000" w:rsidR="00000000" w:rsidRPr="00000000">
        <w:rPr>
          <w:b w:val="1"/>
          <w:sz w:val="24"/>
          <w:szCs w:val="24"/>
          <w:rtl w:val="0"/>
        </w:rPr>
        <w:t xml:space="preserve">CRITERIOS DE EVALUACIÓN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partir del objetivo de los premios, se han definido los siguientes criterios de evaluación por parte del Jurado, con los aspectos a evaluar en cada una de las postulaciones que se presenten: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Atractivo general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Nivel de innovación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Impacto ambiental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Impacto social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Participación de terceros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Continuidad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Tiempo de implementación del proyecto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Replicabilidad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de beneficiarios</w:t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ind w:left="0" w:hanging="283.4645669291337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COMITÉ TÉCNICO Y JURADO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Comité Técnico</w:t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Comité Técnico estará conformado por miembros del Comité de Finanzas y Mercado de Capitales de la Cámara Chileno-Británica de Comercio y sus principales funciones serán:</w:t>
      </w:r>
    </w:p>
    <w:p w:rsidR="00000000" w:rsidDel="00000000" w:rsidP="00000000" w:rsidRDefault="00000000" w:rsidRPr="00000000" w14:paraId="0000003C">
      <w:pPr>
        <w:ind w:lef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Confirmar el listado de proyectos a ser presentados ante el jurado.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Recabar y procesar los votos del jurado y público durante la ceremonia de premiación.</w:t>
      </w:r>
    </w:p>
    <w:p w:rsidR="00000000" w:rsidDel="00000000" w:rsidP="00000000" w:rsidRDefault="00000000" w:rsidRPr="00000000" w14:paraId="0000003F">
      <w:pPr>
        <w:ind w:lef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 Jurado</w:t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composición del Jurado considera: </w:t>
      </w:r>
    </w:p>
    <w:p w:rsidR="00000000" w:rsidDel="00000000" w:rsidP="00000000" w:rsidRDefault="00000000" w:rsidRPr="00000000" w14:paraId="00000042">
      <w:pPr>
        <w:ind w:lef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after="24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del Comité de Finanzas y Mercado de Capitales, quien será su Presidente.</w:t>
      </w:r>
    </w:p>
    <w:p w:rsidR="00000000" w:rsidDel="00000000" w:rsidP="00000000" w:rsidRDefault="00000000" w:rsidRPr="00000000" w14:paraId="00000044">
      <w:pPr>
        <w:spacing w:after="240" w:befor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 de la Cámara de Comercio Chileno Británica.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Figuras reconocidas en materia de innovación y las categorías del Premios de provenientes del sector público, privado y/o sociedad civil.</w:t>
      </w:r>
    </w:p>
    <w:p w:rsidR="00000000" w:rsidDel="00000000" w:rsidP="00000000" w:rsidRDefault="00000000" w:rsidRPr="00000000" w14:paraId="00000048">
      <w:pPr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ind w:left="0" w:hanging="283.46456692913375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PRESENTACIÓN PROYECTOS Y SELECCIÓN FINALISTAS</w:t>
      </w:r>
    </w:p>
    <w:p w:rsidR="00000000" w:rsidDel="00000000" w:rsidP="00000000" w:rsidRDefault="00000000" w:rsidRPr="00000000" w14:paraId="0000004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proyectos postulados que cumplan con los requerimientos solicitados en las presentes bases serán exhibidos en una </w:t>
      </w:r>
      <w:r w:rsidDel="00000000" w:rsidR="00000000" w:rsidRPr="00000000">
        <w:rPr>
          <w:i w:val="1"/>
          <w:sz w:val="24"/>
          <w:szCs w:val="24"/>
          <w:rtl w:val="0"/>
        </w:rPr>
        <w:t xml:space="preserve">Jornada de Presentación y Selección</w:t>
      </w:r>
      <w:r w:rsidDel="00000000" w:rsidR="00000000" w:rsidRPr="00000000">
        <w:rPr>
          <w:sz w:val="24"/>
          <w:szCs w:val="24"/>
          <w:rtl w:val="0"/>
        </w:rPr>
        <w:t xml:space="preserve"> de los proyectos, que se llevará a cabo de manera presencial u on-line dependiendo de las condiciones sanitarias y que serán informadas por el Comité Técnico en su oportunidad.</w:t>
      </w:r>
    </w:p>
    <w:p w:rsidR="00000000" w:rsidDel="00000000" w:rsidP="00000000" w:rsidRDefault="00000000" w:rsidRPr="00000000" w14:paraId="0000004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Jornada de Presentación y Selección considera los siguientes pasos: </w:t>
      </w:r>
    </w:p>
    <w:p w:rsidR="00000000" w:rsidDel="00000000" w:rsidP="00000000" w:rsidRDefault="00000000" w:rsidRPr="00000000" w14:paraId="0000004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representante de cada empresa contará con 15 minutos para presentar su iniciativa y 5 minutos adicionales para responder preguntas del Jurado. El orden de presentación de cada iniciativa será informado por el Comité Técnico previamente. 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miembros del Jurado calificarán los proyectos presentados. 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proyecto ganador será aquel que obtenga el mayor puntaje al sumar todas las evaluaciones realizadas por el Jurado.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proyecto ganador será nombrado en el Evento de Premiación. </w:t>
      </w:r>
    </w:p>
    <w:p w:rsidR="00000000" w:rsidDel="00000000" w:rsidP="00000000" w:rsidRDefault="00000000" w:rsidRPr="00000000" w14:paraId="00000052">
      <w:pPr>
        <w:ind w:left="5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Rule="auto"/>
        <w:ind w:left="0" w:hanging="283.46456692913375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EVENTO DE PREMIACIÓN </w:t>
      </w:r>
    </w:p>
    <w:p w:rsidR="00000000" w:rsidDel="00000000" w:rsidP="00000000" w:rsidRDefault="00000000" w:rsidRPr="00000000" w14:paraId="00000054">
      <w:pPr>
        <w:ind w:left="1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2 proyectos con el mejor puntaje conforme la votación del Jurado - serán exhibidos en el </w:t>
      </w:r>
      <w:r w:rsidDel="00000000" w:rsidR="00000000" w:rsidRPr="00000000">
        <w:rPr>
          <w:i w:val="1"/>
          <w:sz w:val="24"/>
          <w:szCs w:val="24"/>
          <w:rtl w:val="0"/>
        </w:rPr>
        <w:t xml:space="preserve">Evento de Premiación</w:t>
      </w:r>
      <w:r w:rsidDel="00000000" w:rsidR="00000000" w:rsidRPr="00000000">
        <w:rPr>
          <w:sz w:val="24"/>
          <w:szCs w:val="24"/>
          <w:rtl w:val="0"/>
        </w:rPr>
        <w:t xml:space="preserve">, que se llevará a cabo de manera presencial u on-line dependiendo de las condiciones sanitarias y que serán informadas por el Comité Técnico en su oportunidad.</w:t>
      </w:r>
    </w:p>
    <w:p w:rsidR="00000000" w:rsidDel="00000000" w:rsidP="00000000" w:rsidRDefault="00000000" w:rsidRPr="00000000" w14:paraId="0000005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Evento de Premiación, considera la asistencia de público y se desarrolla a través de una presentación de los proyectos finalistas. El representante de cada empresa del proyecto finalista contará con 15 minutos para presentar su iniciativa. El orden  </w:t>
      </w:r>
    </w:p>
    <w:p w:rsidR="00000000" w:rsidDel="00000000" w:rsidP="00000000" w:rsidRDefault="00000000" w:rsidRPr="00000000" w14:paraId="0000005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presentación de cada iniciativa será informado por el Comité Técnico previamente. </w:t>
      </w:r>
    </w:p>
    <w:p w:rsidR="00000000" w:rsidDel="00000000" w:rsidP="00000000" w:rsidRDefault="00000000" w:rsidRPr="00000000" w14:paraId="0000005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before="240" w:lineRule="auto"/>
        <w:ind w:left="0" w:hanging="283.46456692913375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</w:t>
      </w:r>
      <w:r w:rsidDel="00000000" w:rsidR="00000000" w:rsidRPr="00000000">
        <w:rPr>
          <w:b w:val="1"/>
          <w:sz w:val="24"/>
          <w:szCs w:val="24"/>
          <w:rtl w:val="0"/>
        </w:rPr>
        <w:t xml:space="preserve">FECHAS Y PLAZOS DE LOS PREMIOS</w:t>
      </w:r>
    </w:p>
    <w:p w:rsidR="00000000" w:rsidDel="00000000" w:rsidP="00000000" w:rsidRDefault="00000000" w:rsidRPr="00000000" w14:paraId="0000005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plazos establecidos para el proceso de postulación a los Premios de Innovación Financiera, son los siguientes:</w:t>
      </w:r>
    </w:p>
    <w:p w:rsidR="00000000" w:rsidDel="00000000" w:rsidP="00000000" w:rsidRDefault="00000000" w:rsidRPr="00000000" w14:paraId="00000060">
      <w:pPr>
        <w:spacing w:after="120" w:lineRule="auto"/>
        <w:ind w:left="5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39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65"/>
        <w:gridCol w:w="2325"/>
        <w:tblGridChange w:id="0">
          <w:tblGrid>
            <w:gridCol w:w="4065"/>
            <w:gridCol w:w="232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2d3ca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ind w:left="80" w:firstLine="0"/>
              <w:jc w:val="both"/>
              <w:rPr>
                <w:b w:val="1"/>
                <w:sz w:val="24"/>
                <w:szCs w:val="24"/>
                <w:shd w:fill="d2d3ca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d2d3ca" w:val="clear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2d3ca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80" w:firstLine="0"/>
              <w:jc w:val="both"/>
              <w:rPr>
                <w:b w:val="1"/>
                <w:sz w:val="24"/>
                <w:szCs w:val="24"/>
                <w:shd w:fill="d2d3ca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d2d3ca" w:val="clear"/>
                <w:rtl w:val="0"/>
              </w:rPr>
              <w:t xml:space="preserve">Fecha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ind w:left="8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Convocatoria para participar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4/07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8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Periodo Postulación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4/07-31/07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ind w:left="8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Presentación Proyectos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19/08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left="8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Evento de Premiación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26/08</w:t>
            </w:r>
          </w:p>
        </w:tc>
      </w:tr>
    </w:tbl>
    <w:p w:rsidR="00000000" w:rsidDel="00000000" w:rsidP="00000000" w:rsidRDefault="00000000" w:rsidRPr="00000000" w14:paraId="0000006B">
      <w:pPr>
        <w:spacing w:before="18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before="240" w:lineRule="auto"/>
        <w:ind w:left="-283.4645669291337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RESPONSABILIDAD Y ACEPTACIÓN</w:t>
      </w:r>
    </w:p>
    <w:p w:rsidR="00000000" w:rsidDel="00000000" w:rsidP="00000000" w:rsidRDefault="00000000" w:rsidRPr="00000000" w14:paraId="0000006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proceso de postulación a los Premios de Innovación Financiera 2022 es abierto a todas las organizaciones.</w:t>
      </w:r>
    </w:p>
    <w:p w:rsidR="00000000" w:rsidDel="00000000" w:rsidP="00000000" w:rsidRDefault="00000000" w:rsidRPr="00000000" w14:paraId="0000006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postulantes conocen y aceptan los términos y condiciones establecidas en las presentes Bases de Postulación.</w:t>
      </w:r>
    </w:p>
    <w:p w:rsidR="00000000" w:rsidDel="00000000" w:rsidP="00000000" w:rsidRDefault="00000000" w:rsidRPr="00000000" w14:paraId="0000007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modificación total o parcial de las presentes Bases se publicará oportunamente en el sitio web de la Cámara Chileno Británica de Comercio en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0b4cb4"/>
            <w:sz w:val="24"/>
            <w:szCs w:val="24"/>
            <w:u w:val="single"/>
            <w:rtl w:val="0"/>
          </w:rPr>
          <w:t xml:space="preserve">www.britcham.cl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ind w:left="160" w:firstLine="0"/>
      <w:rPr/>
    </w:pPr>
    <w:r w:rsidDel="00000000" w:rsidR="00000000" w:rsidRPr="00000000">
      <w:rPr>
        <w:sz w:val="17"/>
        <w:szCs w:val="17"/>
      </w:rPr>
      <w:drawing>
        <wp:inline distB="114300" distT="114300" distL="114300" distR="114300">
          <wp:extent cx="766763" cy="77261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763" cy="7726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7"/>
        <w:szCs w:val="17"/>
        <w:rtl w:val="0"/>
      </w:rPr>
      <w:tab/>
      <w:tab/>
    </w:r>
    <w:r w:rsidDel="00000000" w:rsidR="00000000" w:rsidRPr="00000000">
      <w:rPr>
        <w:b w:val="1"/>
        <w:sz w:val="17"/>
        <w:szCs w:val="17"/>
        <w:rtl w:val="0"/>
      </w:rPr>
      <w:t xml:space="preserve">PREMIOS DE INNOVACIÓN FINANCIERA 2022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britcham.cl" TargetMode="External"/><Relationship Id="rId7" Type="http://schemas.openxmlformats.org/officeDocument/2006/relationships/hyperlink" Target="http://www.britcham.cl" TargetMode="External"/><Relationship Id="rId8" Type="http://schemas.openxmlformats.org/officeDocument/2006/relationships/hyperlink" Target="http://www.britcham.c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